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79D9" w14:textId="4423E039" w:rsidR="005206D8" w:rsidRPr="00C120CB" w:rsidRDefault="007C53CE" w:rsidP="005D2708">
      <w:pPr>
        <w:jc w:val="center"/>
        <w:rPr>
          <w:b/>
        </w:rPr>
      </w:pPr>
      <w:r w:rsidRPr="00C120CB">
        <w:rPr>
          <w:noProof/>
        </w:rPr>
        <w:drawing>
          <wp:anchor distT="0" distB="0" distL="114300" distR="114300" simplePos="0" relativeHeight="251658240" behindDoc="0" locked="0" layoutInCell="1" allowOverlap="1" wp14:anchorId="0B9279F7" wp14:editId="2993F58E">
            <wp:simplePos x="0" y="0"/>
            <wp:positionH relativeFrom="margin">
              <wp:posOffset>1746250</wp:posOffset>
            </wp:positionH>
            <wp:positionV relativeFrom="paragraph">
              <wp:posOffset>0</wp:posOffset>
            </wp:positionV>
            <wp:extent cx="3371850" cy="568960"/>
            <wp:effectExtent l="0" t="0" r="0" b="0"/>
            <wp:wrapSquare wrapText="bothSides"/>
            <wp:docPr id="3" name="Picture 3" descr="C:\Users\jevans6\AppData\Local\Microsoft\Windows\Temporary Internet Files\Content.Outlook\SCPJZ0CJ\CER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vans6\AppData\Local\Microsoft\Windows\Temporary Internet Files\Content.Outlook\SCPJZ0CJ\CERL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6D8" w:rsidRPr="00C120CB">
        <w:rPr>
          <w:b/>
        </w:rPr>
        <w:br w:type="textWrapping" w:clear="all"/>
      </w:r>
      <w:r w:rsidRPr="2FCE2ABD">
        <w:rPr>
          <w:b/>
          <w:bCs/>
        </w:rPr>
        <w:t>A</w:t>
      </w:r>
      <w:r w:rsidR="00530181" w:rsidRPr="2FCE2ABD">
        <w:rPr>
          <w:b/>
          <w:bCs/>
        </w:rPr>
        <w:t>greement to Transfer Copyright</w:t>
      </w:r>
    </w:p>
    <w:p w14:paraId="0B9279DA" w14:textId="77777777" w:rsidR="00530181" w:rsidRPr="00C120CB" w:rsidRDefault="001C6080">
      <w:pPr>
        <w:rPr>
          <w:b/>
          <w:i/>
        </w:rPr>
      </w:pPr>
      <w:r w:rsidRPr="00C120CB">
        <w:rPr>
          <w:b/>
          <w:i/>
        </w:rPr>
        <w:t>Parties to this Agreement:</w:t>
      </w:r>
    </w:p>
    <w:p w14:paraId="0B9279DB" w14:textId="5E73812F" w:rsidR="00530181" w:rsidRPr="00C120CB" w:rsidRDefault="00530181">
      <w:r>
        <w:t>Author</w:t>
      </w:r>
      <w:r w:rsidR="0002224A">
        <w:t>s</w:t>
      </w:r>
      <w:r>
        <w:t>/Transferor</w:t>
      </w:r>
      <w:r w:rsidR="0002224A">
        <w:t>s</w:t>
      </w:r>
      <w:r>
        <w:t>:</w:t>
      </w:r>
      <w:r w:rsidR="0082472D">
        <w:t xml:space="preserve"> </w:t>
      </w:r>
      <w:r w:rsidR="005603B5" w:rsidRPr="005603B5">
        <w:rPr>
          <w:b/>
          <w:bCs/>
          <w:highlight w:val="yellow"/>
        </w:rPr>
        <w:t>AUTHOR NAM</w:t>
      </w:r>
      <w:r w:rsidR="005603B5" w:rsidRPr="007D4F3A">
        <w:rPr>
          <w:b/>
          <w:bCs/>
          <w:highlight w:val="yellow"/>
        </w:rPr>
        <w:t>E</w:t>
      </w:r>
    </w:p>
    <w:p w14:paraId="0B9279DC" w14:textId="0B284377" w:rsidR="00B83768" w:rsidRPr="00C120CB" w:rsidRDefault="00530181">
      <w:r>
        <w:t xml:space="preserve">Transferee:  Center for Ethics and the Rule of Law </w:t>
      </w:r>
      <w:r w:rsidR="001C6080">
        <w:t>(CERL</w:t>
      </w:r>
      <w:r>
        <w:t xml:space="preserve"> </w:t>
      </w:r>
      <w:r w:rsidR="0076227C">
        <w:t>Annenberg Public Policy Center</w:t>
      </w:r>
      <w:r w:rsidR="00B076A2">
        <w:t xml:space="preserve"> of the University of Pennsylvania | </w:t>
      </w:r>
      <w:r>
        <w:t>Contact Info (</w:t>
      </w:r>
      <w:r w:rsidR="67601CE2">
        <w:t>CERL@</w:t>
      </w:r>
      <w:r w:rsidR="0076227C">
        <w:t>appc</w:t>
      </w:r>
      <w:r w:rsidR="67601CE2">
        <w:t>.upenn.edu</w:t>
      </w:r>
      <w:r>
        <w:t xml:space="preserve">): </w:t>
      </w:r>
      <w:r w:rsidR="00B4082C">
        <w:t>Claire Finkelstein, Faculty Director (</w:t>
      </w:r>
      <w:hyperlink r:id="rId11" w:history="1">
        <w:r w:rsidR="00B4082C" w:rsidRPr="00244583">
          <w:rPr>
            <w:rStyle w:val="Hyperlink"/>
          </w:rPr>
          <w:t>cfinkels@law.upenn.edu</w:t>
        </w:r>
      </w:hyperlink>
      <w:r w:rsidR="00B4082C">
        <w:t xml:space="preserve">) </w:t>
      </w:r>
    </w:p>
    <w:p w14:paraId="09B7F788" w14:textId="08198410" w:rsidR="004D6CE0" w:rsidRDefault="00530181" w:rsidP="004D6CE0">
      <w:pPr>
        <w:jc w:val="center"/>
        <w:rPr>
          <w:i/>
          <w:iCs/>
        </w:rPr>
      </w:pPr>
      <w:r w:rsidRPr="2FCE2ABD">
        <w:rPr>
          <w:b/>
          <w:bCs/>
          <w:i/>
          <w:iCs/>
        </w:rPr>
        <w:t>Title/Description of the Work:</w:t>
      </w:r>
      <w:r w:rsidR="007468DB" w:rsidRPr="2FCE2ABD">
        <w:rPr>
          <w:b/>
          <w:bCs/>
          <w:i/>
          <w:iCs/>
        </w:rPr>
        <w:t xml:space="preserve"> </w:t>
      </w:r>
      <w:r w:rsidR="00D800FC">
        <w:t>The W</w:t>
      </w:r>
      <w:r w:rsidR="001C6080">
        <w:t>ork is an article for posting to CERL’s blog, the Rule of Law Post</w:t>
      </w:r>
      <w:r w:rsidR="00A20B59">
        <w:t xml:space="preserve">, currently titled </w:t>
      </w:r>
      <w:r w:rsidR="005603B5" w:rsidRPr="005603B5">
        <w:rPr>
          <w:b/>
          <w:bCs/>
          <w:i/>
          <w:iCs/>
          <w:highlight w:val="yellow"/>
        </w:rPr>
        <w:t>TITLE</w:t>
      </w:r>
    </w:p>
    <w:p w14:paraId="0B9279E0" w14:textId="2C3F0BE4" w:rsidR="005206D8" w:rsidRPr="00991766" w:rsidRDefault="000E1FD0" w:rsidP="004D6CE0">
      <w:pPr>
        <w:jc w:val="center"/>
        <w:rPr>
          <w:b/>
          <w:bCs/>
          <w:i/>
          <w:iCs/>
        </w:rPr>
      </w:pPr>
      <w:r>
        <w:t>____________________________________________________________________________________</w:t>
      </w:r>
    </w:p>
    <w:p w14:paraId="0B9279E1" w14:textId="72E43AA8" w:rsidR="00D800FC" w:rsidRPr="00C120CB" w:rsidRDefault="0096206B">
      <w:r w:rsidRPr="00C120CB">
        <w:t>1</w:t>
      </w:r>
      <w:r w:rsidR="00D800FC" w:rsidRPr="00C120CB">
        <w:t>.</w:t>
      </w:r>
      <w:r w:rsidR="00D800FC" w:rsidRPr="00C120CB">
        <w:tab/>
        <w:t>Author</w:t>
      </w:r>
      <w:r w:rsidR="001C6080" w:rsidRPr="00C120CB">
        <w:t xml:space="preserve"> warrant</w:t>
      </w:r>
      <w:r w:rsidR="0032263F">
        <w:t>s</w:t>
      </w:r>
      <w:r w:rsidR="001C6080" w:rsidRPr="00C120CB">
        <w:t xml:space="preserve"> that </w:t>
      </w:r>
      <w:r w:rsidR="0032263F">
        <w:t>he/she is</w:t>
      </w:r>
      <w:r w:rsidR="001C6080" w:rsidRPr="00C120CB">
        <w:t xml:space="preserve"> the sole creator</w:t>
      </w:r>
      <w:r w:rsidR="0002224A">
        <w:t>s</w:t>
      </w:r>
      <w:r w:rsidR="001C6080" w:rsidRPr="00C120CB">
        <w:t xml:space="preserve"> and/or </w:t>
      </w:r>
      <w:r w:rsidR="0002224A" w:rsidRPr="00C120CB">
        <w:t>owne</w:t>
      </w:r>
      <w:r w:rsidR="0002224A">
        <w:t>r</w:t>
      </w:r>
      <w:r w:rsidR="00D800FC" w:rsidRPr="00C120CB">
        <w:t xml:space="preserve"> of all copyrights in the Work</w:t>
      </w:r>
      <w:r w:rsidR="001C6080" w:rsidRPr="00C120CB">
        <w:t xml:space="preserve"> and </w:t>
      </w:r>
      <w:r w:rsidR="00D800FC" w:rsidRPr="00C120CB">
        <w:t>ha</w:t>
      </w:r>
      <w:r w:rsidR="0002224A">
        <w:t>ve</w:t>
      </w:r>
      <w:r w:rsidR="00D800FC" w:rsidRPr="00C120CB">
        <w:t xml:space="preserve"> the exclusive right to use, copy, distribute, and transfer the Work without limitation. </w:t>
      </w:r>
    </w:p>
    <w:p w14:paraId="0B9279E2" w14:textId="477E350B" w:rsidR="001C6080" w:rsidRPr="00C120CB" w:rsidRDefault="0096206B">
      <w:r w:rsidRPr="00C120CB">
        <w:t>2</w:t>
      </w:r>
      <w:r w:rsidR="00D800FC" w:rsidRPr="00C120CB">
        <w:t>.</w:t>
      </w:r>
      <w:r w:rsidR="00D800FC" w:rsidRPr="00C120CB">
        <w:tab/>
        <w:t>Author</w:t>
      </w:r>
      <w:r w:rsidR="0032263F">
        <w:t xml:space="preserve"> has </w:t>
      </w:r>
      <w:r w:rsidR="001C6080" w:rsidRPr="00C120CB">
        <w:t xml:space="preserve">full </w:t>
      </w:r>
      <w:r w:rsidR="00D800FC" w:rsidRPr="00C120CB">
        <w:t xml:space="preserve">and sole </w:t>
      </w:r>
      <w:r w:rsidR="001C6080" w:rsidRPr="00C120CB">
        <w:t>power to enter into this Agreement and that this Agreement does not infringe on the rights of any third party.</w:t>
      </w:r>
    </w:p>
    <w:p w14:paraId="0B9279E3" w14:textId="72B70A10" w:rsidR="0096206B" w:rsidRPr="00C120CB" w:rsidRDefault="0096206B">
      <w:r w:rsidRPr="00C120CB">
        <w:t>3.</w:t>
      </w:r>
      <w:r w:rsidRPr="00C120CB">
        <w:tab/>
      </w:r>
      <w:r w:rsidR="000B012D" w:rsidRPr="00C120CB">
        <w:t>Author warrant</w:t>
      </w:r>
      <w:r w:rsidR="0032263F">
        <w:t>s</w:t>
      </w:r>
      <w:r w:rsidR="000B012D" w:rsidRPr="00C120CB">
        <w:t xml:space="preserve"> that the Work has not been published before and that it is not under consideration for publication by any other source. The Work contains no matter that is libelous or otherwise contrary to law.</w:t>
      </w:r>
    </w:p>
    <w:p w14:paraId="0B9279E4" w14:textId="5EAAA5A9" w:rsidR="0096206B" w:rsidRPr="00C120CB" w:rsidRDefault="00295B8E">
      <w:r w:rsidRPr="00C120CB">
        <w:t>4</w:t>
      </w:r>
      <w:r w:rsidR="0096206B" w:rsidRPr="00C120CB">
        <w:t>.</w:t>
      </w:r>
      <w:r w:rsidR="0096206B" w:rsidRPr="00C120CB">
        <w:tab/>
        <w:t xml:space="preserve">When </w:t>
      </w:r>
      <w:r w:rsidR="00B83768" w:rsidRPr="00C120CB">
        <w:t xml:space="preserve">CERL accepts the Work </w:t>
      </w:r>
      <w:r w:rsidR="0096206B" w:rsidRPr="00C120CB">
        <w:t>for publication, and for good and valuable consideration, Author irrevocably assign</w:t>
      </w:r>
      <w:r w:rsidR="0032263F">
        <w:t>s</w:t>
      </w:r>
      <w:r w:rsidR="0096206B" w:rsidRPr="00C120CB">
        <w:t xml:space="preserve"> and transfer</w:t>
      </w:r>
      <w:r w:rsidR="0032263F">
        <w:t>s</w:t>
      </w:r>
      <w:r w:rsidR="0096206B" w:rsidRPr="00C120CB">
        <w:t xml:space="preserve"> to CERL/University of Pennsylvania </w:t>
      </w:r>
      <w:r w:rsidR="0002224A">
        <w:t>Annenberg Public Policy Center</w:t>
      </w:r>
      <w:r w:rsidR="0096206B" w:rsidRPr="00C120CB">
        <w:t xml:space="preserve"> all of Author</w:t>
      </w:r>
      <w:r w:rsidR="0002224A">
        <w:t>’</w:t>
      </w:r>
      <w:r w:rsidR="0032263F">
        <w:t>s</w:t>
      </w:r>
      <w:r w:rsidR="0096206B" w:rsidRPr="00C120CB">
        <w:t xml:space="preserve"> right, title, and inter</w:t>
      </w:r>
      <w:r w:rsidR="00B83768" w:rsidRPr="00C120CB">
        <w:t xml:space="preserve">est in </w:t>
      </w:r>
      <w:r w:rsidR="00EF3731" w:rsidRPr="00C120CB">
        <w:t>the Work.</w:t>
      </w:r>
    </w:p>
    <w:p w14:paraId="0B9279E5" w14:textId="53A21D69" w:rsidR="0063294E" w:rsidRPr="00C120CB" w:rsidRDefault="00CC1813" w:rsidP="00CC1813">
      <w:r w:rsidRPr="00C120CB">
        <w:t xml:space="preserve">5. </w:t>
      </w:r>
      <w:r w:rsidRPr="00C120CB">
        <w:tab/>
        <w:t xml:space="preserve">CERL and Author agree to </w:t>
      </w:r>
      <w:r w:rsidR="001E0135" w:rsidRPr="00C120CB">
        <w:t xml:space="preserve">publish </w:t>
      </w:r>
      <w:r w:rsidR="00EF3731" w:rsidRPr="00C120CB">
        <w:t>the Work</w:t>
      </w:r>
      <w:r w:rsidR="001E0135" w:rsidRPr="00C120CB">
        <w:t xml:space="preserve"> no later than 21 </w:t>
      </w:r>
      <w:r w:rsidR="00410BCA" w:rsidRPr="00C120CB">
        <w:t>days from the signing of this agreement,</w:t>
      </w:r>
      <w:r w:rsidR="001666E3" w:rsidRPr="00C120CB">
        <w:t xml:space="preserve"> unless otherwise agreed by the parties</w:t>
      </w:r>
      <w:r w:rsidRPr="00C120CB">
        <w:t>.</w:t>
      </w:r>
    </w:p>
    <w:p w14:paraId="0B9279E6" w14:textId="6C76A788" w:rsidR="00795FEE" w:rsidRPr="00C120CB" w:rsidRDefault="009F58E9" w:rsidP="00795FEE">
      <w:pPr>
        <w:rPr>
          <w:rFonts w:ascii="Calibri" w:hAnsi="Calibri" w:cs="Calibri"/>
          <w:color w:val="201F1E"/>
          <w:shd w:val="clear" w:color="auto" w:fill="FFFFFF"/>
        </w:rPr>
      </w:pPr>
      <w:r w:rsidRPr="00C120CB">
        <w:t>6</w:t>
      </w:r>
      <w:r w:rsidR="00295B8E" w:rsidRPr="00C120CB">
        <w:t>.</w:t>
      </w:r>
      <w:r w:rsidR="00295B8E" w:rsidRPr="00C120CB">
        <w:tab/>
        <w:t>Author understand</w:t>
      </w:r>
      <w:r w:rsidR="0032263F">
        <w:t>s</w:t>
      </w:r>
      <w:r w:rsidR="00295B8E" w:rsidRPr="00C120CB">
        <w:t xml:space="preserve"> that </w:t>
      </w:r>
      <w:r w:rsidR="0032263F">
        <w:t>his/her</w:t>
      </w:r>
      <w:r w:rsidR="00295B8E" w:rsidRPr="00C120CB">
        <w:t xml:space="preserve"> submitted Work will be reviewed by CERL and may be edited, including the title, as a condition of publication. CERL will </w:t>
      </w:r>
      <w:r w:rsidR="007C53CE" w:rsidRPr="00C120CB">
        <w:t>notify</w:t>
      </w:r>
      <w:r w:rsidR="00295B8E" w:rsidRPr="00C120CB">
        <w:t xml:space="preserve"> Author</w:t>
      </w:r>
      <w:r w:rsidR="007C53CE" w:rsidRPr="00C120CB">
        <w:t xml:space="preserve"> of all proposed edits f</w:t>
      </w:r>
      <w:r w:rsidR="00295B8E" w:rsidRPr="00C120CB">
        <w:t>or approval before publication.</w:t>
      </w:r>
      <w:r w:rsidR="00813B19" w:rsidRPr="00C120CB">
        <w:t xml:space="preserve"> </w:t>
      </w:r>
    </w:p>
    <w:p w14:paraId="0B9279E7" w14:textId="1F05F383" w:rsidR="00795FEE" w:rsidRPr="00C120CB" w:rsidRDefault="00795FEE" w:rsidP="00795FEE">
      <w:pPr>
        <w:rPr>
          <w:rFonts w:ascii="Calibri" w:hAnsi="Calibri" w:cs="Calibri"/>
          <w:shd w:val="clear" w:color="auto" w:fill="FFFFFF"/>
        </w:rPr>
      </w:pPr>
      <w:r w:rsidRPr="00C120CB">
        <w:rPr>
          <w:rFonts w:ascii="Calibri" w:hAnsi="Calibri" w:cs="Calibri"/>
          <w:color w:val="201F1E"/>
          <w:shd w:val="clear" w:color="auto" w:fill="FFFFFF"/>
        </w:rPr>
        <w:t>7.</w:t>
      </w:r>
      <w:r w:rsidRPr="00C120CB">
        <w:rPr>
          <w:rFonts w:ascii="Calibri" w:hAnsi="Calibri" w:cs="Calibri"/>
          <w:color w:val="201F1E"/>
          <w:shd w:val="clear" w:color="auto" w:fill="FFFFFF"/>
        </w:rPr>
        <w:tab/>
      </w:r>
      <w:r w:rsidRPr="00C120CB">
        <w:rPr>
          <w:rFonts w:ascii="Calibri" w:hAnsi="Calibri" w:cs="Calibri"/>
          <w:shd w:val="clear" w:color="auto" w:fill="FFFFFF"/>
        </w:rPr>
        <w:t xml:space="preserve">Author </w:t>
      </w:r>
      <w:r w:rsidR="00D6467A" w:rsidRPr="00C120CB">
        <w:rPr>
          <w:rFonts w:ascii="Calibri" w:hAnsi="Calibri" w:cs="Calibri"/>
          <w:shd w:val="clear" w:color="auto" w:fill="FFFFFF"/>
        </w:rPr>
        <w:t xml:space="preserve">and CERL </w:t>
      </w:r>
      <w:r w:rsidRPr="00C120CB">
        <w:rPr>
          <w:rFonts w:ascii="Calibri" w:hAnsi="Calibri" w:cs="Calibri"/>
          <w:shd w:val="clear" w:color="auto" w:fill="FFFFFF"/>
        </w:rPr>
        <w:t xml:space="preserve">agree to </w:t>
      </w:r>
      <w:r w:rsidR="009B5ACD" w:rsidRPr="00C120CB">
        <w:rPr>
          <w:rFonts w:ascii="Calibri" w:hAnsi="Calibri" w:cs="Calibri"/>
          <w:shd w:val="clear" w:color="auto" w:fill="FFFFFF"/>
        </w:rPr>
        <w:t>respect</w:t>
      </w:r>
      <w:r w:rsidRPr="00C120CB">
        <w:rPr>
          <w:rFonts w:ascii="Calibri" w:hAnsi="Calibri" w:cs="Calibri"/>
          <w:shd w:val="clear" w:color="auto" w:fill="FFFFFF"/>
        </w:rPr>
        <w:t xml:space="preserve"> all deadlines </w:t>
      </w:r>
      <w:r w:rsidR="009B5ACD" w:rsidRPr="00C120CB">
        <w:rPr>
          <w:rFonts w:ascii="Calibri" w:hAnsi="Calibri" w:cs="Calibri"/>
          <w:shd w:val="clear" w:color="auto" w:fill="FFFFFF"/>
        </w:rPr>
        <w:t xml:space="preserve">discussed as part of </w:t>
      </w:r>
      <w:r w:rsidRPr="00C120CB">
        <w:rPr>
          <w:rFonts w:ascii="Calibri" w:hAnsi="Calibri" w:cs="Calibri"/>
          <w:shd w:val="clear" w:color="auto" w:fill="FFFFFF"/>
        </w:rPr>
        <w:t xml:space="preserve">the editorial process. </w:t>
      </w:r>
    </w:p>
    <w:p w14:paraId="0B9279E8" w14:textId="014BDF3A" w:rsidR="00795FEE" w:rsidRPr="00C120CB" w:rsidRDefault="00795FEE" w:rsidP="00795FEE">
      <w:r w:rsidRPr="00C120CB">
        <w:t>8.</w:t>
      </w:r>
      <w:r w:rsidRPr="00C120CB">
        <w:tab/>
        <w:t>Author understand</w:t>
      </w:r>
      <w:r w:rsidR="0032263F">
        <w:t>s</w:t>
      </w:r>
      <w:r w:rsidRPr="00C120CB">
        <w:t xml:space="preserve"> that if </w:t>
      </w:r>
      <w:r w:rsidR="0032263F">
        <w:t>his/her</w:t>
      </w:r>
      <w:r w:rsidRPr="00C120CB">
        <w:t xml:space="preserve"> Work is not published within </w:t>
      </w:r>
      <w:r w:rsidR="00DC7B5E" w:rsidRPr="00C120CB">
        <w:t>one month</w:t>
      </w:r>
      <w:r w:rsidRPr="00C120CB">
        <w:t xml:space="preserve"> after </w:t>
      </w:r>
      <w:r w:rsidR="00A356A0" w:rsidRPr="00C120CB">
        <w:t>the signing of this agreement,</w:t>
      </w:r>
      <w:r w:rsidRPr="00C120CB">
        <w:t xml:space="preserve"> Author</w:t>
      </w:r>
      <w:r w:rsidR="000115C0">
        <w:t>s</w:t>
      </w:r>
      <w:r w:rsidRPr="00C120CB">
        <w:t xml:space="preserve"> may retract </w:t>
      </w:r>
      <w:r w:rsidR="000115C0">
        <w:t>their</w:t>
      </w:r>
      <w:r w:rsidRPr="00C120CB">
        <w:t xml:space="preserve"> Work and be released from this Agreement, provided that Author did not contribute to the delay for failing to meet CERL’s requested deadlines. </w:t>
      </w:r>
    </w:p>
    <w:p w14:paraId="0B9279EB" w14:textId="46DB8D66" w:rsidR="00E93001" w:rsidRPr="00C120CB" w:rsidRDefault="009A5A45" w:rsidP="009A5A45">
      <w:pPr>
        <w:spacing w:after="0" w:line="240" w:lineRule="auto"/>
      </w:pPr>
      <w:r w:rsidRPr="00C120CB">
        <w:rPr>
          <w:rFonts w:ascii="Calibri" w:hAnsi="Calibri" w:cs="Calibri"/>
          <w:color w:val="000000"/>
          <w:shd w:val="clear" w:color="auto" w:fill="FFFFFF"/>
        </w:rPr>
        <w:t>9.         Author</w:t>
      </w:r>
      <w:r w:rsidR="0032263F">
        <w:rPr>
          <w:rFonts w:ascii="Calibri" w:hAnsi="Calibri" w:cs="Calibri"/>
          <w:color w:val="000000"/>
          <w:shd w:val="clear" w:color="auto" w:fill="FFFFFF"/>
        </w:rPr>
        <w:t xml:space="preserve"> is</w:t>
      </w:r>
      <w:r w:rsidRPr="00C120CB">
        <w:rPr>
          <w:rFonts w:ascii="Calibri" w:hAnsi="Calibri" w:cs="Calibri"/>
          <w:color w:val="000000"/>
          <w:shd w:val="clear" w:color="auto" w:fill="FFFFFF"/>
        </w:rPr>
        <w:t xml:space="preserve"> free to distribute </w:t>
      </w:r>
      <w:proofErr w:type="spellStart"/>
      <w:r w:rsidRPr="00C120CB">
        <w:rPr>
          <w:rFonts w:ascii="Calibri" w:hAnsi="Calibri" w:cs="Calibri"/>
          <w:color w:val="000000"/>
          <w:shd w:val="clear" w:color="auto" w:fill="FFFFFF"/>
        </w:rPr>
        <w:t>TheRuleOfLawPost</w:t>
      </w:r>
      <w:proofErr w:type="spellEnd"/>
      <w:r w:rsidRPr="00C120CB">
        <w:rPr>
          <w:rFonts w:ascii="Calibri" w:hAnsi="Calibri" w:cs="Calibri"/>
          <w:color w:val="000000"/>
          <w:shd w:val="clear" w:color="auto" w:fill="FFFFFF"/>
        </w:rPr>
        <w:t xml:space="preserve"> link to the Work. To reproduce and distribute for professional use in any other way, electronically or in print, Author agrees to display in the Work “Reprinted with permission from the Center </w:t>
      </w:r>
      <w:r w:rsidR="009D767E">
        <w:rPr>
          <w:rFonts w:ascii="Calibri" w:hAnsi="Calibri" w:cs="Calibri"/>
          <w:color w:val="000000"/>
          <w:shd w:val="clear" w:color="auto" w:fill="FFFFFF"/>
        </w:rPr>
        <w:t>for</w:t>
      </w:r>
      <w:r w:rsidRPr="00C120CB">
        <w:rPr>
          <w:rFonts w:ascii="Calibri" w:hAnsi="Calibri" w:cs="Calibri"/>
          <w:color w:val="000000"/>
          <w:shd w:val="clear" w:color="auto" w:fill="FFFFFF"/>
        </w:rPr>
        <w:t xml:space="preserve"> Ethics and the Rule of Law (CERL)."</w:t>
      </w:r>
      <w:r w:rsidRPr="00C120CB">
        <w:rPr>
          <w:rFonts w:ascii="Calibri" w:hAnsi="Calibri" w:cs="Calibri"/>
          <w:bCs/>
          <w:color w:val="000000"/>
          <w:bdr w:val="none" w:sz="0" w:space="0" w:color="auto" w:frame="1"/>
          <w:shd w:val="clear" w:color="auto" w:fill="FFFFFF"/>
        </w:rPr>
        <w:br/>
      </w:r>
    </w:p>
    <w:p w14:paraId="6E123441" w14:textId="0FD11C24" w:rsidR="00750CBE" w:rsidRDefault="00E93001" w:rsidP="00750CBE">
      <w:r w:rsidRPr="00C120CB">
        <w:t>10</w:t>
      </w:r>
      <w:r w:rsidR="00B9148A" w:rsidRPr="00C120CB">
        <w:t xml:space="preserve">.      </w:t>
      </w:r>
      <w:r w:rsidR="000E1FD0" w:rsidRPr="00C120CB">
        <w:t>Author consent</w:t>
      </w:r>
      <w:r w:rsidR="0032263F">
        <w:t>s</w:t>
      </w:r>
      <w:r w:rsidR="000E1FD0" w:rsidRPr="00C120CB">
        <w:t xml:space="preserve"> to execution and delivery of this Agreement electronically and agrees that an electronic signature shall be given the same legal force as a handwritten signature.</w:t>
      </w:r>
      <w:r w:rsidR="00813B19" w:rsidRPr="00C120CB">
        <w:t xml:space="preserve"> </w:t>
      </w:r>
    </w:p>
    <w:p w14:paraId="68A9F4E5" w14:textId="77777777" w:rsidR="00E912C4" w:rsidRDefault="007C53CE" w:rsidP="00542AB5">
      <w:r w:rsidRPr="2FCE2ABD">
        <w:rPr>
          <w:b/>
          <w:bCs/>
          <w:smallCaps/>
        </w:rPr>
        <w:t>signed by:</w:t>
      </w:r>
    </w:p>
    <w:p w14:paraId="64F65859" w14:textId="5B24E9C7" w:rsidR="00E912C4" w:rsidRDefault="00E912C4" w:rsidP="00542AB5">
      <w:pPr>
        <w:sectPr w:rsidR="00E912C4" w:rsidSect="0063294E">
          <w:pgSz w:w="12240" w:h="15840"/>
          <w:pgMar w:top="720" w:right="720" w:bottom="720" w:left="720" w:header="720" w:footer="720" w:gutter="0"/>
          <w:cols w:space="720"/>
          <w:docGrid w:linePitch="360"/>
        </w:sectPr>
      </w:pPr>
    </w:p>
    <w:p w14:paraId="170A1561" w14:textId="77777777" w:rsidR="00E912C4" w:rsidRDefault="007C7E2B" w:rsidP="00E912C4">
      <w:pPr>
        <w:spacing w:after="0" w:line="240" w:lineRule="auto"/>
      </w:pPr>
      <w:r>
        <w:t xml:space="preserve">Author </w:t>
      </w:r>
      <w:r w:rsidR="000E1FD0">
        <w:t>Signature:</w:t>
      </w:r>
      <w:r w:rsidR="007C53CE">
        <w:tab/>
      </w:r>
      <w:r w:rsidR="007C53CE">
        <w:tab/>
      </w:r>
      <w:r w:rsidR="007C53CE">
        <w:tab/>
      </w:r>
    </w:p>
    <w:p w14:paraId="364E99E4" w14:textId="77777777" w:rsidR="00E912C4" w:rsidRDefault="00E912C4" w:rsidP="00E912C4">
      <w:pPr>
        <w:spacing w:after="0" w:line="240" w:lineRule="auto"/>
      </w:pPr>
    </w:p>
    <w:p w14:paraId="500C8A50" w14:textId="78E2F7F0" w:rsidR="00E912C4" w:rsidRDefault="00F37C5B" w:rsidP="00E912C4">
      <w:pPr>
        <w:spacing w:after="0" w:line="240" w:lineRule="auto"/>
      </w:pPr>
      <w:r>
        <w:t xml:space="preserve"> </w:t>
      </w:r>
      <w:r w:rsidR="007C53CE">
        <w:tab/>
      </w:r>
      <w:r w:rsidR="007C53CE">
        <w:tab/>
      </w:r>
    </w:p>
    <w:p w14:paraId="2965AD8A" w14:textId="77777777" w:rsidR="00E912C4" w:rsidRDefault="00E912C4" w:rsidP="00E912C4">
      <w:pPr>
        <w:spacing w:after="0" w:line="240" w:lineRule="auto"/>
      </w:pPr>
      <w:r>
        <w:t xml:space="preserve">Date: </w:t>
      </w:r>
    </w:p>
    <w:p w14:paraId="3B353A85" w14:textId="77777777" w:rsidR="00E912C4" w:rsidRDefault="00E912C4" w:rsidP="00E912C4">
      <w:pPr>
        <w:spacing w:after="0" w:line="240" w:lineRule="auto"/>
      </w:pPr>
    </w:p>
    <w:p w14:paraId="686C533E" w14:textId="23844827" w:rsidR="00E912C4" w:rsidRDefault="00E912C4" w:rsidP="00E912C4">
      <w:pPr>
        <w:spacing w:after="0" w:line="240" w:lineRule="auto"/>
      </w:pPr>
      <w:r>
        <w:t xml:space="preserve">Author </w:t>
      </w:r>
      <w:r w:rsidR="00B83768">
        <w:t>Signatu</w:t>
      </w:r>
      <w:r>
        <w:t>re:</w:t>
      </w:r>
    </w:p>
    <w:p w14:paraId="24D0BF42" w14:textId="7C9028B9" w:rsidR="00E912C4" w:rsidRDefault="00E912C4" w:rsidP="00E912C4">
      <w:pPr>
        <w:spacing w:after="0" w:line="240" w:lineRule="auto"/>
      </w:pPr>
    </w:p>
    <w:p w14:paraId="417744B5" w14:textId="1793A534" w:rsidR="00E912C4" w:rsidRDefault="00E912C4" w:rsidP="00E912C4">
      <w:pPr>
        <w:spacing w:after="0" w:line="240" w:lineRule="auto"/>
      </w:pPr>
    </w:p>
    <w:p w14:paraId="16358061" w14:textId="77777777" w:rsidR="00E912C4" w:rsidRDefault="00E912C4" w:rsidP="00E912C4">
      <w:pPr>
        <w:spacing w:after="0" w:line="240" w:lineRule="auto"/>
      </w:pPr>
    </w:p>
    <w:p w14:paraId="2698CCE6" w14:textId="77777777" w:rsidR="00E912C4" w:rsidRDefault="00E912C4" w:rsidP="00E912C4">
      <w:pPr>
        <w:spacing w:after="0" w:line="240" w:lineRule="auto"/>
      </w:pPr>
      <w:r>
        <w:t>Date:</w:t>
      </w:r>
    </w:p>
    <w:p w14:paraId="552962EC" w14:textId="697D0B7C" w:rsidR="00542AB5" w:rsidRDefault="00542AB5" w:rsidP="00E912C4">
      <w:pPr>
        <w:spacing w:after="0" w:line="240" w:lineRule="auto"/>
      </w:pPr>
      <w:r>
        <w:t xml:space="preserve">                                                                                                         </w:t>
      </w:r>
    </w:p>
    <w:p w14:paraId="54E3DC7A" w14:textId="77777777" w:rsidR="00E912C4" w:rsidRDefault="00E912C4" w:rsidP="00E912C4">
      <w:pPr>
        <w:spacing w:after="0" w:line="240" w:lineRule="auto"/>
      </w:pPr>
      <w:r>
        <w:t>CERL Signature:</w:t>
      </w:r>
    </w:p>
    <w:p w14:paraId="6CAEB172" w14:textId="77777777" w:rsidR="000648DF" w:rsidRDefault="000648DF" w:rsidP="00E912C4">
      <w:pPr>
        <w:spacing w:after="0" w:line="240" w:lineRule="auto"/>
        <w:rPr>
          <w:i/>
          <w:iCs/>
        </w:rPr>
      </w:pPr>
    </w:p>
    <w:p w14:paraId="6C063FA8" w14:textId="425C5ED4" w:rsidR="004D1161" w:rsidRPr="00E912C4" w:rsidRDefault="007C53CE" w:rsidP="00E912C4">
      <w:pPr>
        <w:spacing w:after="0" w:line="240" w:lineRule="auto"/>
        <w:rPr>
          <w:i/>
          <w:iCs/>
        </w:rPr>
      </w:pPr>
      <w:r w:rsidRPr="00E912C4">
        <w:rPr>
          <w:i/>
          <w:iCs/>
        </w:rPr>
        <w:tab/>
      </w:r>
      <w:r w:rsidRPr="00E912C4">
        <w:rPr>
          <w:i/>
          <w:iCs/>
        </w:rPr>
        <w:tab/>
      </w:r>
      <w:r w:rsidRPr="00E912C4">
        <w:rPr>
          <w:i/>
          <w:iCs/>
        </w:rPr>
        <w:tab/>
      </w:r>
      <w:r w:rsidRPr="00E912C4">
        <w:rPr>
          <w:i/>
          <w:iCs/>
        </w:rPr>
        <w:tab/>
      </w:r>
      <w:r w:rsidRPr="00E912C4">
        <w:rPr>
          <w:i/>
          <w:iCs/>
        </w:rPr>
        <w:tab/>
      </w:r>
      <w:r w:rsidRPr="00E912C4">
        <w:rPr>
          <w:i/>
          <w:iCs/>
        </w:rPr>
        <w:tab/>
      </w:r>
      <w:r w:rsidRPr="00E912C4">
        <w:rPr>
          <w:i/>
          <w:iCs/>
        </w:rPr>
        <w:tab/>
      </w:r>
      <w:r w:rsidRPr="00E912C4">
        <w:rPr>
          <w:i/>
          <w:iCs/>
        </w:rPr>
        <w:tab/>
      </w:r>
    </w:p>
    <w:p w14:paraId="11D13E09" w14:textId="74488507" w:rsidR="232EE9CD" w:rsidRDefault="00A20B59" w:rsidP="2FCE2ABD">
      <w:r>
        <w:t>Date:</w:t>
      </w:r>
      <w:r>
        <w:tab/>
      </w:r>
      <w:r>
        <w:tab/>
      </w:r>
      <w:r>
        <w:tab/>
      </w:r>
      <w:r>
        <w:tab/>
      </w:r>
      <w:r>
        <w:tab/>
      </w:r>
      <w:r>
        <w:tab/>
      </w:r>
      <w:r>
        <w:tab/>
      </w:r>
      <w:r>
        <w:tab/>
        <w:t xml:space="preserve"> </w:t>
      </w:r>
    </w:p>
    <w:sectPr w:rsidR="232EE9CD" w:rsidSect="00E912C4">
      <w:type w:val="continuous"/>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5A87" w14:textId="77777777" w:rsidR="004A08A5" w:rsidRDefault="004A08A5" w:rsidP="005206D8">
      <w:pPr>
        <w:spacing w:after="0" w:line="240" w:lineRule="auto"/>
      </w:pPr>
      <w:r>
        <w:separator/>
      </w:r>
    </w:p>
  </w:endnote>
  <w:endnote w:type="continuationSeparator" w:id="0">
    <w:p w14:paraId="7F983D62" w14:textId="77777777" w:rsidR="004A08A5" w:rsidRDefault="004A08A5" w:rsidP="005206D8">
      <w:pPr>
        <w:spacing w:after="0" w:line="240" w:lineRule="auto"/>
      </w:pPr>
      <w:r>
        <w:continuationSeparator/>
      </w:r>
    </w:p>
  </w:endnote>
  <w:endnote w:type="continuationNotice" w:id="1">
    <w:p w14:paraId="24DC7E92" w14:textId="77777777" w:rsidR="004A08A5" w:rsidRDefault="004A0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15CA" w14:textId="77777777" w:rsidR="004A08A5" w:rsidRDefault="004A08A5" w:rsidP="005206D8">
      <w:pPr>
        <w:spacing w:after="0" w:line="240" w:lineRule="auto"/>
      </w:pPr>
      <w:r>
        <w:separator/>
      </w:r>
    </w:p>
  </w:footnote>
  <w:footnote w:type="continuationSeparator" w:id="0">
    <w:p w14:paraId="60138F63" w14:textId="77777777" w:rsidR="004A08A5" w:rsidRDefault="004A08A5" w:rsidP="005206D8">
      <w:pPr>
        <w:spacing w:after="0" w:line="240" w:lineRule="auto"/>
      </w:pPr>
      <w:r>
        <w:continuationSeparator/>
      </w:r>
    </w:p>
  </w:footnote>
  <w:footnote w:type="continuationNotice" w:id="1">
    <w:p w14:paraId="259D76E9" w14:textId="77777777" w:rsidR="004A08A5" w:rsidRDefault="004A08A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7CwNDAxMLWwMDZS0lEKTi0uzszPAykwqwUAsZyqNSwAAAA="/>
  </w:docVars>
  <w:rsids>
    <w:rsidRoot w:val="00530181"/>
    <w:rsid w:val="000115C0"/>
    <w:rsid w:val="000207AF"/>
    <w:rsid w:val="0002224A"/>
    <w:rsid w:val="000648DF"/>
    <w:rsid w:val="00072648"/>
    <w:rsid w:val="00097BBF"/>
    <w:rsid w:val="000B012D"/>
    <w:rsid w:val="000C773D"/>
    <w:rsid w:val="000D05C5"/>
    <w:rsid w:val="000E1FD0"/>
    <w:rsid w:val="00136442"/>
    <w:rsid w:val="0014187A"/>
    <w:rsid w:val="001666E3"/>
    <w:rsid w:val="001B2827"/>
    <w:rsid w:val="001C6080"/>
    <w:rsid w:val="001D0021"/>
    <w:rsid w:val="001E0135"/>
    <w:rsid w:val="001F0A7E"/>
    <w:rsid w:val="002211CA"/>
    <w:rsid w:val="00222F00"/>
    <w:rsid w:val="002539BD"/>
    <w:rsid w:val="00285D31"/>
    <w:rsid w:val="00295B8E"/>
    <w:rsid w:val="0030432D"/>
    <w:rsid w:val="0032263F"/>
    <w:rsid w:val="0033536B"/>
    <w:rsid w:val="003537F8"/>
    <w:rsid w:val="00374A4E"/>
    <w:rsid w:val="003B060C"/>
    <w:rsid w:val="003B5E54"/>
    <w:rsid w:val="003C30B5"/>
    <w:rsid w:val="003E4D62"/>
    <w:rsid w:val="003F3818"/>
    <w:rsid w:val="003F5BE5"/>
    <w:rsid w:val="00410BCA"/>
    <w:rsid w:val="00423821"/>
    <w:rsid w:val="00424AC3"/>
    <w:rsid w:val="004355F3"/>
    <w:rsid w:val="004A08A5"/>
    <w:rsid w:val="004D1161"/>
    <w:rsid w:val="004D6CE0"/>
    <w:rsid w:val="005206D8"/>
    <w:rsid w:val="00530181"/>
    <w:rsid w:val="0053185E"/>
    <w:rsid w:val="00542AB5"/>
    <w:rsid w:val="005603B5"/>
    <w:rsid w:val="0056319A"/>
    <w:rsid w:val="00567685"/>
    <w:rsid w:val="00580288"/>
    <w:rsid w:val="00593E8B"/>
    <w:rsid w:val="005B1493"/>
    <w:rsid w:val="005D2708"/>
    <w:rsid w:val="005E3A1F"/>
    <w:rsid w:val="0063294E"/>
    <w:rsid w:val="0064719F"/>
    <w:rsid w:val="006815BB"/>
    <w:rsid w:val="00690F57"/>
    <w:rsid w:val="006D49AF"/>
    <w:rsid w:val="00735599"/>
    <w:rsid w:val="007468DB"/>
    <w:rsid w:val="00750CBE"/>
    <w:rsid w:val="007541C8"/>
    <w:rsid w:val="0076227C"/>
    <w:rsid w:val="00773FC8"/>
    <w:rsid w:val="00795FEE"/>
    <w:rsid w:val="007C53CE"/>
    <w:rsid w:val="007C7E2B"/>
    <w:rsid w:val="007D4F3A"/>
    <w:rsid w:val="00813B19"/>
    <w:rsid w:val="0082472D"/>
    <w:rsid w:val="00876F49"/>
    <w:rsid w:val="008D477B"/>
    <w:rsid w:val="00921218"/>
    <w:rsid w:val="0096206B"/>
    <w:rsid w:val="00991766"/>
    <w:rsid w:val="009A5A45"/>
    <w:rsid w:val="009B5ACD"/>
    <w:rsid w:val="009D767E"/>
    <w:rsid w:val="009E22BF"/>
    <w:rsid w:val="009F58E9"/>
    <w:rsid w:val="009F6253"/>
    <w:rsid w:val="009F66EA"/>
    <w:rsid w:val="00A20B59"/>
    <w:rsid w:val="00A258DE"/>
    <w:rsid w:val="00A356A0"/>
    <w:rsid w:val="00A96F64"/>
    <w:rsid w:val="00AA0638"/>
    <w:rsid w:val="00AA3C58"/>
    <w:rsid w:val="00AD1606"/>
    <w:rsid w:val="00AF7335"/>
    <w:rsid w:val="00B0239D"/>
    <w:rsid w:val="00B076A2"/>
    <w:rsid w:val="00B12910"/>
    <w:rsid w:val="00B2457F"/>
    <w:rsid w:val="00B24E20"/>
    <w:rsid w:val="00B4082C"/>
    <w:rsid w:val="00B66765"/>
    <w:rsid w:val="00B83768"/>
    <w:rsid w:val="00B9148A"/>
    <w:rsid w:val="00BE7E11"/>
    <w:rsid w:val="00C120CB"/>
    <w:rsid w:val="00C20C54"/>
    <w:rsid w:val="00C20FB7"/>
    <w:rsid w:val="00CC1813"/>
    <w:rsid w:val="00D35750"/>
    <w:rsid w:val="00D360CA"/>
    <w:rsid w:val="00D6467A"/>
    <w:rsid w:val="00D800FC"/>
    <w:rsid w:val="00DC4825"/>
    <w:rsid w:val="00DC50B4"/>
    <w:rsid w:val="00DC7B5E"/>
    <w:rsid w:val="00E15A3D"/>
    <w:rsid w:val="00E8185B"/>
    <w:rsid w:val="00E912C4"/>
    <w:rsid w:val="00E93001"/>
    <w:rsid w:val="00EC6E60"/>
    <w:rsid w:val="00ED268C"/>
    <w:rsid w:val="00EF3731"/>
    <w:rsid w:val="00EF757A"/>
    <w:rsid w:val="00F1702B"/>
    <w:rsid w:val="00F37C5B"/>
    <w:rsid w:val="00F565CA"/>
    <w:rsid w:val="00FE63AF"/>
    <w:rsid w:val="00FE7BF1"/>
    <w:rsid w:val="02E7DB76"/>
    <w:rsid w:val="03C27A20"/>
    <w:rsid w:val="232EE9CD"/>
    <w:rsid w:val="2FCE2ABD"/>
    <w:rsid w:val="42C783EB"/>
    <w:rsid w:val="45A23451"/>
    <w:rsid w:val="67601CE2"/>
    <w:rsid w:val="6F4AFAF7"/>
    <w:rsid w:val="7857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79D8"/>
  <w15:chartTrackingRefBased/>
  <w15:docId w15:val="{631A60BA-7EB2-4F83-A262-5660A37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0FC"/>
    <w:rPr>
      <w:color w:val="0563C1" w:themeColor="hyperlink"/>
      <w:u w:val="single"/>
    </w:rPr>
  </w:style>
  <w:style w:type="paragraph" w:styleId="Header">
    <w:name w:val="header"/>
    <w:basedOn w:val="Normal"/>
    <w:link w:val="HeaderChar"/>
    <w:uiPriority w:val="99"/>
    <w:unhideWhenUsed/>
    <w:rsid w:val="00520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D8"/>
  </w:style>
  <w:style w:type="paragraph" w:styleId="Footer">
    <w:name w:val="footer"/>
    <w:basedOn w:val="Normal"/>
    <w:link w:val="FooterChar"/>
    <w:uiPriority w:val="99"/>
    <w:unhideWhenUsed/>
    <w:rsid w:val="00520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D8"/>
  </w:style>
  <w:style w:type="paragraph" w:styleId="BalloonText">
    <w:name w:val="Balloon Text"/>
    <w:basedOn w:val="Normal"/>
    <w:link w:val="BalloonTextChar"/>
    <w:uiPriority w:val="99"/>
    <w:semiHidden/>
    <w:unhideWhenUsed/>
    <w:rsid w:val="00824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72D"/>
    <w:rPr>
      <w:rFonts w:ascii="Segoe UI" w:hAnsi="Segoe UI" w:cs="Segoe UI"/>
      <w:sz w:val="18"/>
      <w:szCs w:val="18"/>
    </w:rPr>
  </w:style>
  <w:style w:type="character" w:styleId="UnresolvedMention">
    <w:name w:val="Unresolved Mention"/>
    <w:basedOn w:val="DefaultParagraphFont"/>
    <w:uiPriority w:val="99"/>
    <w:semiHidden/>
    <w:unhideWhenUsed/>
    <w:rsid w:val="00B24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inkels@law.upenn.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81FD6318EF045B382094D3D445199" ma:contentTypeVersion="12" ma:contentTypeDescription="Create a new document." ma:contentTypeScope="" ma:versionID="9af694aeb0c6b9a003dd348f5dd2d938">
  <xsd:schema xmlns:xsd="http://www.w3.org/2001/XMLSchema" xmlns:xs="http://www.w3.org/2001/XMLSchema" xmlns:p="http://schemas.microsoft.com/office/2006/metadata/properties" xmlns:ns2="f79cb181-5f5b-4f6c-84d5-32779ef69601" xmlns:ns3="ad5ec03f-e1fb-4c47-a90a-52d23d9215e8" targetNamespace="http://schemas.microsoft.com/office/2006/metadata/properties" ma:root="true" ma:fieldsID="66d26f115ebd7cebc47156127d912db9" ns2:_="" ns3:_="">
    <xsd:import namespace="f79cb181-5f5b-4f6c-84d5-32779ef69601"/>
    <xsd:import namespace="ad5ec03f-e1fb-4c47-a90a-52d23d921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b181-5f5b-4f6c-84d5-32779ef696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ec03f-e1fb-4c47-a90a-52d23d921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B444-F0C1-4C0D-A475-B5A019B4ECC2}">
  <ds:schemaRefs>
    <ds:schemaRef ds:uri="http://schemas.openxmlformats.org/officeDocument/2006/bibliography"/>
  </ds:schemaRefs>
</ds:datastoreItem>
</file>

<file path=customXml/itemProps2.xml><?xml version="1.0" encoding="utf-8"?>
<ds:datastoreItem xmlns:ds="http://schemas.openxmlformats.org/officeDocument/2006/customXml" ds:itemID="{8F87A33F-71E8-43EA-AA95-F05C9D92FDE7}">
  <ds:schemaRefs>
    <ds:schemaRef ds:uri="http://schemas.microsoft.com/sharepoint/v3/contenttype/forms"/>
  </ds:schemaRefs>
</ds:datastoreItem>
</file>

<file path=customXml/itemProps3.xml><?xml version="1.0" encoding="utf-8"?>
<ds:datastoreItem xmlns:ds="http://schemas.openxmlformats.org/officeDocument/2006/customXml" ds:itemID="{BC0E000F-B9D4-421B-9067-6F491BF806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D79C6-FD1A-4C2E-A3F0-F2FF9C93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b181-5f5b-4f6c-84d5-32779ef69601"/>
    <ds:schemaRef ds:uri="ad5ec03f-e1fb-4c47-a90a-52d23d92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Kenney</dc:creator>
  <cp:keywords/>
  <dc:description/>
  <cp:lastModifiedBy>Cohen, Jenn L.</cp:lastModifiedBy>
  <cp:revision>3</cp:revision>
  <dcterms:created xsi:type="dcterms:W3CDTF">2021-12-21T15:05:00Z</dcterms:created>
  <dcterms:modified xsi:type="dcterms:W3CDTF">2021-12-21T15:06:00Z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0x01010054F81FD6318EF045B382094D3D445199</vt:lpwstr>
  </property>
</Properties>
</file>